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40CEA15A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r w:rsidR="00357D57" w:rsidRPr="00357D57">
        <w:rPr>
          <w:rFonts w:ascii="Arial" w:hAnsi="Arial" w:cs="Arial"/>
          <w:sz w:val="22"/>
          <w:szCs w:val="22"/>
        </w:rPr>
        <w:t>Cost Estimation for the Resources Industry</w:t>
      </w:r>
      <w:r w:rsidR="00357D57">
        <w:rPr>
          <w:rFonts w:ascii="Arial" w:hAnsi="Arial" w:cs="Arial"/>
          <w:sz w:val="22"/>
          <w:szCs w:val="22"/>
        </w:rPr>
        <w:t xml:space="preserve"> </w:t>
      </w:r>
      <w:r w:rsidR="00E96847">
        <w:rPr>
          <w:rFonts w:ascii="Arial" w:hAnsi="Arial" w:cs="Arial"/>
          <w:sz w:val="22"/>
          <w:szCs w:val="22"/>
        </w:rPr>
        <w:t>Short Course</w:t>
      </w:r>
      <w:r>
        <w:rPr>
          <w:rFonts w:ascii="Arial" w:hAnsi="Arial" w:cs="Arial"/>
          <w:sz w:val="22"/>
          <w:szCs w:val="22"/>
        </w:rPr>
        <w:t xml:space="preserve">, which commences </w:t>
      </w:r>
      <w:r w:rsidR="00357D57">
        <w:rPr>
          <w:rFonts w:ascii="Arial" w:hAnsi="Arial" w:cs="Arial"/>
          <w:sz w:val="22"/>
          <w:szCs w:val="22"/>
        </w:rPr>
        <w:t>4 March</w:t>
      </w:r>
      <w:r w:rsidR="00E968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66467FCC" w14:textId="6F82F633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</w:t>
      </w:r>
      <w:r w:rsidR="001412CA">
        <w:rPr>
          <w:rFonts w:ascii="Arial" w:hAnsi="Arial" w:cs="Arial"/>
          <w:sz w:val="22"/>
          <w:szCs w:val="22"/>
        </w:rPr>
        <w:t xml:space="preserve">this course will provide </w:t>
      </w:r>
      <w:proofErr w:type="gramStart"/>
      <w:r w:rsidR="001412CA">
        <w:rPr>
          <w:rFonts w:ascii="Arial" w:hAnsi="Arial" w:cs="Arial"/>
          <w:sz w:val="22"/>
          <w:szCs w:val="22"/>
        </w:rPr>
        <w:t>me</w:t>
      </w:r>
      <w:proofErr w:type="gramEnd"/>
      <w:r w:rsidR="001412CA">
        <w:rPr>
          <w:rFonts w:ascii="Arial" w:hAnsi="Arial" w:cs="Arial"/>
          <w:sz w:val="22"/>
          <w:szCs w:val="22"/>
        </w:rPr>
        <w:t xml:space="preserve"> </w:t>
      </w:r>
      <w:r w:rsidR="007F553F">
        <w:rPr>
          <w:rFonts w:ascii="Arial" w:hAnsi="Arial" w:cs="Arial"/>
          <w:sz w:val="22"/>
          <w:szCs w:val="22"/>
        </w:rPr>
        <w:t xml:space="preserve">the </w:t>
      </w:r>
      <w:r w:rsidR="001412CA" w:rsidRPr="001412CA">
        <w:rPr>
          <w:rFonts w:ascii="Arial" w:hAnsi="Arial" w:cs="Arial"/>
          <w:sz w:val="22"/>
          <w:szCs w:val="22"/>
        </w:rPr>
        <w:t>foundational tools and techniques to perform capital, operating and business cost estimations specific to the resources sector from scoping to feasibility studies.</w:t>
      </w:r>
    </w:p>
    <w:p w14:paraId="5719CE6D" w14:textId="77777777" w:rsidR="001412CA" w:rsidRPr="00E46756" w:rsidRDefault="001412CA" w:rsidP="0074737D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FD95200" w14:textId="39E653FE" w:rsidR="008C3F4E" w:rsidRPr="008C3F4E" w:rsidRDefault="007F553F" w:rsidP="0074737D">
      <w:pPr>
        <w:rPr>
          <w:rFonts w:ascii="Arial" w:hAnsi="Arial" w:cs="Arial"/>
          <w:b/>
          <w:bCs/>
          <w:sz w:val="22"/>
          <w:szCs w:val="22"/>
        </w:rPr>
      </w:pPr>
      <w:r w:rsidRPr="007F553F">
        <w:rPr>
          <w:rFonts w:ascii="Arial" w:hAnsi="Arial" w:cs="Arial"/>
          <w:b/>
          <w:bCs/>
          <w:sz w:val="22"/>
          <w:szCs w:val="22"/>
        </w:rPr>
        <w:t>Cost Estimation for the Resources Industry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C3F4E" w:rsidRPr="008C3F4E">
        <w:rPr>
          <w:rFonts w:ascii="Arial" w:hAnsi="Arial" w:cs="Arial"/>
          <w:b/>
          <w:bCs/>
          <w:sz w:val="22"/>
          <w:szCs w:val="22"/>
        </w:rPr>
        <w:t xml:space="preserve">Short Course </w:t>
      </w:r>
    </w:p>
    <w:p w14:paraId="4644095D" w14:textId="58977F5F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attending this 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46415B54" w14:textId="77777777" w:rsidR="007F553F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Explain the purpose, characteristics and terminology of cost estimates in expenditure decisions and project </w:t>
      </w:r>
      <w:proofErr w:type="gramStart"/>
      <w:r w:rsidRPr="007F553F">
        <w:rPr>
          <w:rFonts w:ascii="Arial" w:hAnsi="Arial" w:cs="Arial"/>
          <w:sz w:val="22"/>
          <w:szCs w:val="22"/>
        </w:rPr>
        <w:t>studies</w:t>
      </w:r>
      <w:proofErr w:type="gramEnd"/>
    </w:p>
    <w:p w14:paraId="54598F3D" w14:textId="77777777" w:rsidR="007F553F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Describe methods for estimating capital, operating and business </w:t>
      </w:r>
      <w:proofErr w:type="gramStart"/>
      <w:r w:rsidRPr="007F553F">
        <w:rPr>
          <w:rFonts w:ascii="Arial" w:hAnsi="Arial" w:cs="Arial"/>
          <w:sz w:val="22"/>
          <w:szCs w:val="22"/>
        </w:rPr>
        <w:t>costs</w:t>
      </w:r>
      <w:proofErr w:type="gramEnd"/>
    </w:p>
    <w:p w14:paraId="0AD8FC51" w14:textId="77777777" w:rsidR="007F553F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Define accuracy, contingency, owner’s costs and </w:t>
      </w:r>
      <w:proofErr w:type="gramStart"/>
      <w:r w:rsidRPr="007F553F">
        <w:rPr>
          <w:rFonts w:ascii="Arial" w:hAnsi="Arial" w:cs="Arial"/>
          <w:sz w:val="22"/>
          <w:szCs w:val="22"/>
        </w:rPr>
        <w:t>timing</w:t>
      </w:r>
      <w:proofErr w:type="gramEnd"/>
    </w:p>
    <w:p w14:paraId="41546B25" w14:textId="77777777" w:rsidR="007F553F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Demonstrate general estimation techniques, shortcuts and </w:t>
      </w:r>
      <w:proofErr w:type="gramStart"/>
      <w:r w:rsidRPr="007F553F">
        <w:rPr>
          <w:rFonts w:ascii="Arial" w:hAnsi="Arial" w:cs="Arial"/>
          <w:sz w:val="22"/>
          <w:szCs w:val="22"/>
        </w:rPr>
        <w:t>checks</w:t>
      </w:r>
      <w:proofErr w:type="gramEnd"/>
    </w:p>
    <w:p w14:paraId="5E9F3B5D" w14:textId="77777777" w:rsidR="007F553F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Explain the use of benchmarking to validate cost </w:t>
      </w:r>
      <w:proofErr w:type="gramStart"/>
      <w:r w:rsidRPr="007F553F">
        <w:rPr>
          <w:rFonts w:ascii="Arial" w:hAnsi="Arial" w:cs="Arial"/>
          <w:sz w:val="22"/>
          <w:szCs w:val="22"/>
        </w:rPr>
        <w:t>estimates</w:t>
      </w:r>
      <w:proofErr w:type="gramEnd"/>
    </w:p>
    <w:p w14:paraId="1DB53F38" w14:textId="77777777" w:rsidR="007F553F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Describe estimating costs for emerging </w:t>
      </w:r>
      <w:proofErr w:type="gramStart"/>
      <w:r w:rsidRPr="007F553F">
        <w:rPr>
          <w:rFonts w:ascii="Arial" w:hAnsi="Arial" w:cs="Arial"/>
          <w:sz w:val="22"/>
          <w:szCs w:val="22"/>
        </w:rPr>
        <w:t>technologies</w:t>
      </w:r>
      <w:proofErr w:type="gramEnd"/>
    </w:p>
    <w:p w14:paraId="42892836" w14:textId="4D47186A" w:rsidR="00A53B4B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Discuss cost estimation case </w:t>
      </w:r>
      <w:proofErr w:type="gramStart"/>
      <w:r w:rsidRPr="007F553F">
        <w:rPr>
          <w:rFonts w:ascii="Arial" w:hAnsi="Arial" w:cs="Arial"/>
          <w:sz w:val="22"/>
          <w:szCs w:val="22"/>
        </w:rPr>
        <w:t>studies</w:t>
      </w:r>
      <w:proofErr w:type="gramEnd"/>
    </w:p>
    <w:p w14:paraId="66EB1D4A" w14:textId="77777777" w:rsidR="007F553F" w:rsidRDefault="007F553F" w:rsidP="007F553F">
      <w:pPr>
        <w:rPr>
          <w:rFonts w:ascii="Arial" w:hAnsi="Arial" w:cs="Arial"/>
          <w:sz w:val="22"/>
          <w:szCs w:val="22"/>
        </w:rPr>
      </w:pPr>
    </w:p>
    <w:p w14:paraId="23FFBF25" w14:textId="18FFF697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r w:rsidR="00652405" w:rsidRPr="00652405">
        <w:rPr>
          <w:rFonts w:ascii="Arial" w:hAnsi="Arial" w:cs="Arial"/>
          <w:sz w:val="22"/>
          <w:szCs w:val="22"/>
        </w:rPr>
        <w:t>https://www.ausimm.com/courses/short-courses/cost-estimation/</w:t>
      </w:r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F32B3BC" w14:textId="3ABAC946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703109">
        <w:rPr>
          <w:rFonts w:ascii="Arial" w:hAnsi="Arial" w:cs="Arial"/>
          <w:sz w:val="22"/>
          <w:szCs w:val="22"/>
        </w:rPr>
        <w:t>Short Course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6D7F54EA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5644CB86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4ECC3207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0AE5E9C8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organization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4A8">
        <w:rPr>
          <w:rFonts w:ascii="Arial" w:hAnsi="Arial" w:cs="Arial"/>
          <w:sz w:val="22"/>
          <w:szCs w:val="22"/>
        </w:rPr>
        <w:t>newsletters</w:t>
      </w:r>
      <w:proofErr w:type="gramEnd"/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0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776B2860" w14:textId="77777777" w:rsidR="00967236" w:rsidRDefault="00967236"/>
    <w:sectPr w:rsidR="00967236" w:rsidSect="00DE1B03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B420" w14:textId="77777777" w:rsidR="00243202" w:rsidRDefault="00243202">
      <w:r>
        <w:separator/>
      </w:r>
    </w:p>
  </w:endnote>
  <w:endnote w:type="continuationSeparator" w:id="0">
    <w:p w14:paraId="02410769" w14:textId="77777777" w:rsidR="00243202" w:rsidRDefault="002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5185" w14:textId="77777777" w:rsidR="00243202" w:rsidRDefault="00243202">
      <w:r>
        <w:separator/>
      </w:r>
    </w:p>
  </w:footnote>
  <w:footnote w:type="continuationSeparator" w:id="0">
    <w:p w14:paraId="783BA8FE" w14:textId="77777777" w:rsidR="00243202" w:rsidRDefault="0024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5EE5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C5F0E84" wp14:editId="15BCCD4D">
          <wp:simplePos x="0" y="0"/>
          <wp:positionH relativeFrom="page">
            <wp:posOffset>704850</wp:posOffset>
          </wp:positionH>
          <wp:positionV relativeFrom="topMargin">
            <wp:posOffset>331470</wp:posOffset>
          </wp:positionV>
          <wp:extent cx="2850515" cy="7239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437"/>
    <w:multiLevelType w:val="hybridMultilevel"/>
    <w:tmpl w:val="8066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18AA"/>
    <w:multiLevelType w:val="hybridMultilevel"/>
    <w:tmpl w:val="F460A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2"/>
  </w:num>
  <w:num w:numId="2" w16cid:durableId="1538084875">
    <w:abstractNumId w:val="0"/>
  </w:num>
  <w:num w:numId="3" w16cid:durableId="38016835">
    <w:abstractNumId w:val="3"/>
  </w:num>
  <w:num w:numId="4" w16cid:durableId="2046900446">
    <w:abstractNumId w:val="4"/>
  </w:num>
  <w:num w:numId="5" w16cid:durableId="656886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63B22"/>
    <w:rsid w:val="00074334"/>
    <w:rsid w:val="00086E8E"/>
    <w:rsid w:val="001412CA"/>
    <w:rsid w:val="00243202"/>
    <w:rsid w:val="003143D2"/>
    <w:rsid w:val="00357D57"/>
    <w:rsid w:val="00380F58"/>
    <w:rsid w:val="003B067A"/>
    <w:rsid w:val="00424DDB"/>
    <w:rsid w:val="00427EEF"/>
    <w:rsid w:val="00467088"/>
    <w:rsid w:val="005625FC"/>
    <w:rsid w:val="005C3C85"/>
    <w:rsid w:val="00650265"/>
    <w:rsid w:val="00652405"/>
    <w:rsid w:val="00703109"/>
    <w:rsid w:val="0074737D"/>
    <w:rsid w:val="00773E27"/>
    <w:rsid w:val="007E0370"/>
    <w:rsid w:val="007F553F"/>
    <w:rsid w:val="00833740"/>
    <w:rsid w:val="00834847"/>
    <w:rsid w:val="008C3F4E"/>
    <w:rsid w:val="00967236"/>
    <w:rsid w:val="00A53B4B"/>
    <w:rsid w:val="00A96459"/>
    <w:rsid w:val="00AC14A8"/>
    <w:rsid w:val="00BE17FC"/>
    <w:rsid w:val="00C21113"/>
    <w:rsid w:val="00D9444D"/>
    <w:rsid w:val="00DA33A6"/>
    <w:rsid w:val="00E90684"/>
    <w:rsid w:val="00E96847"/>
    <w:rsid w:val="00F32669"/>
    <w:rsid w:val="00F83610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usimm.com/communities/membership/member-benefi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8B736-C549-4E44-8ED2-2915BDC4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78197-41CA-4033-9C9A-4F9A9A60A85E}">
  <ds:schemaRefs>
    <ds:schemaRef ds:uri="f2e2233d-7f40-4c56-86df-9334e5330e24"/>
    <ds:schemaRef ds:uri="bcd48048-2cb5-4fb0-bd52-c45216355667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Sushant Dayal</cp:lastModifiedBy>
  <cp:revision>6</cp:revision>
  <dcterms:created xsi:type="dcterms:W3CDTF">2024-01-17T03:09:00Z</dcterms:created>
  <dcterms:modified xsi:type="dcterms:W3CDTF">2024-01-17T03:11:00Z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